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84132" w14:textId="77777777" w:rsidR="009D1B9A" w:rsidRPr="00A040E6" w:rsidRDefault="009D1B9A">
      <w:pPr>
        <w:pStyle w:val="Title"/>
        <w:rPr>
          <w:szCs w:val="24"/>
        </w:rPr>
      </w:pPr>
      <w:r w:rsidRPr="00A040E6">
        <w:rPr>
          <w:szCs w:val="24"/>
        </w:rPr>
        <w:t>NOTICE OF INTRODUCTION OF ORDINANCE</w:t>
      </w:r>
    </w:p>
    <w:p w14:paraId="2529F12F" w14:textId="60ADBDC9" w:rsidR="009D1B9A" w:rsidRPr="00A040E6" w:rsidRDefault="009D1B9A">
      <w:pPr>
        <w:spacing w:after="120"/>
        <w:jc w:val="both"/>
      </w:pPr>
      <w:r w:rsidRPr="00A040E6">
        <w:tab/>
        <w:t xml:space="preserve">NOTICE IS HEREBY GIVEN that the following entitled ordinance was introduced in writing in the form required for adoption at a meeting of the Parish Council of the Parish of Livingston, State of Louisiana, on </w:t>
      </w:r>
      <w:r w:rsidR="00967199">
        <w:t>___________</w:t>
      </w:r>
      <w:r w:rsidRPr="00A040E6">
        <w:t>, and laid over for publication of notice:</w:t>
      </w:r>
    </w:p>
    <w:p w14:paraId="55165FA1" w14:textId="4FB56DFA" w:rsidR="006A35D8" w:rsidRPr="00A040E6" w:rsidRDefault="006A35D8" w:rsidP="006A35D8">
      <w:pPr>
        <w:tabs>
          <w:tab w:val="left" w:pos="1440"/>
          <w:tab w:val="left" w:pos="7200"/>
        </w:tabs>
        <w:spacing w:after="120"/>
        <w:jc w:val="center"/>
        <w:rPr>
          <w:b/>
        </w:rPr>
      </w:pPr>
      <w:r w:rsidRPr="00A040E6">
        <w:rPr>
          <w:b/>
        </w:rPr>
        <w:t xml:space="preserve">L.P. ORDINANCE </w:t>
      </w:r>
      <w:r w:rsidR="00967199">
        <w:rPr>
          <w:b/>
        </w:rPr>
        <w:t>24-</w:t>
      </w:r>
    </w:p>
    <w:p w14:paraId="565F8F3C" w14:textId="466B9EAF" w:rsidR="00513D80" w:rsidRDefault="006A35D8" w:rsidP="00A040E6">
      <w:pPr>
        <w:pStyle w:val="BlockText"/>
        <w:spacing w:after="120"/>
        <w:ind w:left="720" w:right="720" w:hanging="900"/>
      </w:pPr>
      <w:r w:rsidRPr="00A040E6">
        <w:tab/>
      </w:r>
      <w:r w:rsidR="00802633" w:rsidRPr="00802633">
        <w:t xml:space="preserve">AN ORDINANCE TO AMEND CHAPTER </w:t>
      </w:r>
      <w:r w:rsidR="00BE6802">
        <w:t xml:space="preserve">1, “GENERAL PROVISIONS”, SECTION 1-8 “GENERAL PENALTY FOR VIOLATION OF CODE; SEPARATE OFFENSES.” </w:t>
      </w:r>
      <w:r w:rsidR="00BE6802" w:rsidRPr="00802633">
        <w:t>OF THE CODE OF ORDINANCES IN AND FOR THE PARISH OF LIVINGSTON.</w:t>
      </w:r>
    </w:p>
    <w:p w14:paraId="2B06D248" w14:textId="5263B4CA" w:rsidR="009F6379" w:rsidRPr="00A040E6" w:rsidRDefault="009D1B9A" w:rsidP="00513D80">
      <w:pPr>
        <w:pStyle w:val="BlockText"/>
        <w:spacing w:after="120"/>
        <w:ind w:left="0" w:right="720" w:firstLine="0"/>
      </w:pPr>
      <w:r w:rsidRPr="00A040E6">
        <w:tab/>
      </w:r>
      <w:r w:rsidR="009F6379" w:rsidRPr="00A040E6">
        <w:t xml:space="preserve">NOTICE IS HEREBY FURTHER GIVEN that the Parish Council </w:t>
      </w:r>
      <w:r w:rsidR="00586784" w:rsidRPr="00A040E6">
        <w:t xml:space="preserve">opened the public hearing on the proposed ordinance on Thursday, </w:t>
      </w:r>
      <w:r w:rsidR="00967199">
        <w:t>________</w:t>
      </w:r>
      <w:r w:rsidR="00586784" w:rsidRPr="00A040E6">
        <w:t xml:space="preserve">, </w:t>
      </w:r>
      <w:r w:rsidR="009F6379" w:rsidRPr="00A040E6">
        <w:t xml:space="preserve">at six (6:00) o’clock p.m., at the Parish Council Chambers, 20355 Government Boulevard, Livingston, Louisiana, at which time </w:t>
      </w:r>
      <w:r w:rsidR="00586784" w:rsidRPr="00A040E6">
        <w:t xml:space="preserve">the </w:t>
      </w:r>
      <w:r w:rsidR="009F6379" w:rsidRPr="00A040E6">
        <w:t>public hearing on the adoption of the aforesaid ordinance</w:t>
      </w:r>
      <w:r w:rsidR="00586784" w:rsidRPr="00A040E6">
        <w:t xml:space="preserve"> will be reconvened</w:t>
      </w:r>
      <w:r w:rsidR="009F6379" w:rsidRPr="00A040E6">
        <w:t>.</w:t>
      </w:r>
    </w:p>
    <w:p w14:paraId="3FBDD3B2" w14:textId="77777777" w:rsidR="009D1B9A" w:rsidRPr="00A040E6" w:rsidRDefault="009D1B9A">
      <w:pPr>
        <w:spacing w:after="120"/>
        <w:jc w:val="both"/>
      </w:pPr>
    </w:p>
    <w:p w14:paraId="706F2EB3" w14:textId="77777777" w:rsidR="00A231AE" w:rsidRPr="00A040E6" w:rsidRDefault="00A231AE">
      <w:pPr>
        <w:spacing w:after="120"/>
        <w:jc w:val="both"/>
      </w:pPr>
    </w:p>
    <w:p w14:paraId="745F7D77" w14:textId="77777777" w:rsidR="009D1B9A" w:rsidRPr="00A040E6" w:rsidRDefault="009D1B9A">
      <w:pPr>
        <w:tabs>
          <w:tab w:val="left" w:pos="5220"/>
        </w:tabs>
        <w:jc w:val="both"/>
        <w:rPr>
          <w:u w:val="single"/>
        </w:rPr>
      </w:pPr>
      <w:r w:rsidRPr="00A040E6">
        <w:t>___________________________________</w:t>
      </w:r>
      <w:r w:rsidRPr="00A040E6">
        <w:tab/>
        <w:t>__________________________________</w:t>
      </w:r>
    </w:p>
    <w:p w14:paraId="0E5D2290" w14:textId="766928FC" w:rsidR="009D1B9A" w:rsidRPr="00A040E6" w:rsidRDefault="00967199">
      <w:pPr>
        <w:tabs>
          <w:tab w:val="left" w:pos="5220"/>
        </w:tabs>
        <w:spacing w:after="120"/>
        <w:jc w:val="both"/>
      </w:pPr>
      <w:r>
        <w:t>Sandy C. Teal</w:t>
      </w:r>
      <w:r w:rsidR="009D1B9A" w:rsidRPr="00A040E6">
        <w:t>, Council Clerk</w:t>
      </w:r>
      <w:r w:rsidR="009D1B9A" w:rsidRPr="00A040E6">
        <w:tab/>
      </w:r>
      <w:r>
        <w:t>John Wascom</w:t>
      </w:r>
      <w:r w:rsidR="009D1B9A" w:rsidRPr="00A040E6">
        <w:t>, Council Chair</w:t>
      </w:r>
    </w:p>
    <w:p w14:paraId="2603AA2F" w14:textId="77777777" w:rsidR="009D1B9A" w:rsidRPr="00A040E6" w:rsidRDefault="009D1B9A">
      <w:pPr>
        <w:spacing w:after="120"/>
        <w:jc w:val="both"/>
      </w:pPr>
      <w:r w:rsidRPr="00A040E6">
        <w:t>(As per rules of the Council, copies of the proposed ordinance shall be made available for public inspection in the Office of the Livingston Parish Council.)</w:t>
      </w:r>
    </w:p>
    <w:p w14:paraId="75A48591" w14:textId="6AF36DA4" w:rsidR="009D1B9A" w:rsidRPr="00513D80" w:rsidRDefault="009D1B9A">
      <w:pPr>
        <w:spacing w:after="120"/>
        <w:jc w:val="both"/>
      </w:pPr>
      <w:r w:rsidRPr="00A040E6">
        <w:br w:type="page"/>
      </w:r>
      <w:r w:rsidRPr="00513D80">
        <w:lastRenderedPageBreak/>
        <w:t xml:space="preserve">The following ordinance, which was previously introduced in written form required for adoption at a regular meeting of the Parish Council on </w:t>
      </w:r>
      <w:r w:rsidR="000C43AC" w:rsidRPr="00513D80">
        <w:t xml:space="preserve">Thursday, </w:t>
      </w:r>
      <w:r w:rsidR="001B1438">
        <w:t>__________</w:t>
      </w:r>
      <w:r w:rsidR="0069762E" w:rsidRPr="00513D80">
        <w:t>,</w:t>
      </w:r>
      <w:r w:rsidRPr="00513D80">
        <w:t xml:space="preserve"> a summary thereof having been published in the official journal together with a notice of public hearing which was held in accordance with said public notice</w:t>
      </w:r>
      <w:r w:rsidR="00586784" w:rsidRPr="00513D80">
        <w:t xml:space="preserve"> </w:t>
      </w:r>
      <w:r w:rsidR="009F6379" w:rsidRPr="00513D80">
        <w:t xml:space="preserve">was </w:t>
      </w:r>
      <w:r w:rsidRPr="00513D80">
        <w:t xml:space="preserve">brought up for final </w:t>
      </w:r>
      <w:r w:rsidR="009F6379" w:rsidRPr="00513D80">
        <w:t xml:space="preserve">passage </w:t>
      </w:r>
      <w:r w:rsidR="001B1438">
        <w:t>____________</w:t>
      </w:r>
      <w:r w:rsidR="009F6379" w:rsidRPr="00513D80">
        <w:t xml:space="preserve">, </w:t>
      </w:r>
      <w:r w:rsidRPr="00513D80">
        <w:t xml:space="preserve">on Motion of </w:t>
      </w:r>
      <w:r w:rsidR="001B1438">
        <w:t>___________</w:t>
      </w:r>
      <w:r w:rsidRPr="00513D80">
        <w:t xml:space="preserve"> and seconded by </w:t>
      </w:r>
      <w:r w:rsidR="001B1438">
        <w:t>___________</w:t>
      </w:r>
      <w:r w:rsidR="00926A2C" w:rsidRPr="00513D80">
        <w:t>:</w:t>
      </w:r>
    </w:p>
    <w:p w14:paraId="1C3E5C89" w14:textId="77777777" w:rsidR="00BE6802" w:rsidRPr="00A040E6" w:rsidRDefault="00BE6802" w:rsidP="00BE6802">
      <w:pPr>
        <w:tabs>
          <w:tab w:val="left" w:pos="1440"/>
          <w:tab w:val="left" w:pos="7200"/>
        </w:tabs>
        <w:spacing w:after="120"/>
        <w:jc w:val="center"/>
        <w:rPr>
          <w:b/>
        </w:rPr>
      </w:pPr>
      <w:r w:rsidRPr="00A040E6">
        <w:rPr>
          <w:b/>
        </w:rPr>
        <w:t xml:space="preserve">L.P. ORDINANCE </w:t>
      </w:r>
      <w:r>
        <w:rPr>
          <w:b/>
        </w:rPr>
        <w:t>24-</w:t>
      </w:r>
    </w:p>
    <w:p w14:paraId="3069CD57" w14:textId="438FE23C" w:rsidR="001B1438" w:rsidRDefault="00BE6802" w:rsidP="00BE6802">
      <w:pPr>
        <w:pStyle w:val="BlockText"/>
        <w:spacing w:after="120"/>
        <w:ind w:left="720" w:right="720" w:hanging="900"/>
      </w:pPr>
      <w:r w:rsidRPr="00A040E6">
        <w:tab/>
      </w:r>
      <w:r w:rsidRPr="00802633">
        <w:t xml:space="preserve">AN ORDINANCE TO AMEND CHAPTER </w:t>
      </w:r>
      <w:r>
        <w:t xml:space="preserve">1, “GENERAL PROVISIONS”, SECTION 1-8 “GENERAL PENALTY FOR VIOLATION OF CODE; SEPARATE OFFENSES.” </w:t>
      </w:r>
      <w:r w:rsidRPr="00802633">
        <w:t>OF THE CODE OF ORDINANCES IN AND FOR THE PARISH OF LIVINGSTON.</w:t>
      </w:r>
    </w:p>
    <w:p w14:paraId="2D39010E" w14:textId="77777777" w:rsidR="001842AE" w:rsidRPr="001842AE" w:rsidRDefault="001842AE" w:rsidP="001842AE">
      <w:pPr>
        <w:shd w:val="clear" w:color="auto" w:fill="FFFFFF"/>
        <w:jc w:val="both"/>
        <w:textAlignment w:val="baseline"/>
        <w:rPr>
          <w:color w:val="000000"/>
        </w:rPr>
      </w:pPr>
      <w:r w:rsidRPr="001842AE">
        <w:rPr>
          <w:b/>
          <w:bCs/>
          <w:color w:val="000000"/>
        </w:rPr>
        <w:t>WHEREAS, </w:t>
      </w:r>
      <w:r w:rsidRPr="001842AE">
        <w:rPr>
          <w:color w:val="000000"/>
        </w:rPr>
        <w:t>the Livingston Parish Council has the authority and responsibility to provide for the health and safety of the Parish of Livingston.</w:t>
      </w:r>
    </w:p>
    <w:p w14:paraId="7EEA4DF7" w14:textId="77777777" w:rsidR="001842AE" w:rsidRPr="001842AE" w:rsidRDefault="001842AE" w:rsidP="001842AE">
      <w:pPr>
        <w:shd w:val="clear" w:color="auto" w:fill="FFFFFF"/>
        <w:jc w:val="both"/>
        <w:textAlignment w:val="baseline"/>
        <w:rPr>
          <w:color w:val="000000"/>
        </w:rPr>
      </w:pPr>
    </w:p>
    <w:p w14:paraId="7DBDF027" w14:textId="77777777" w:rsidR="001842AE" w:rsidRPr="001842AE" w:rsidRDefault="001842AE" w:rsidP="001842AE">
      <w:pPr>
        <w:shd w:val="clear" w:color="auto" w:fill="FFFFFF"/>
        <w:jc w:val="both"/>
        <w:textAlignment w:val="baseline"/>
        <w:rPr>
          <w:color w:val="000000"/>
        </w:rPr>
      </w:pPr>
      <w:r w:rsidRPr="001842AE">
        <w:rPr>
          <w:b/>
          <w:bCs/>
          <w:color w:val="000000"/>
        </w:rPr>
        <w:t>WHEREAS, </w:t>
      </w:r>
      <w:r w:rsidRPr="001842AE">
        <w:rPr>
          <w:color w:val="000000"/>
        </w:rPr>
        <w:t>the Livingston Parish Council, governing authority of the Parish, wishes to further enforce the violations of the Code within Livingston Parish, and</w:t>
      </w:r>
    </w:p>
    <w:p w14:paraId="7AB314A8" w14:textId="77777777" w:rsidR="001842AE" w:rsidRPr="001842AE" w:rsidRDefault="001842AE" w:rsidP="001842AE">
      <w:pPr>
        <w:shd w:val="clear" w:color="auto" w:fill="FFFFFF"/>
        <w:jc w:val="both"/>
        <w:textAlignment w:val="baseline"/>
        <w:rPr>
          <w:color w:val="000000"/>
        </w:rPr>
      </w:pPr>
    </w:p>
    <w:p w14:paraId="432C610D" w14:textId="77777777" w:rsidR="001842AE" w:rsidRPr="001842AE" w:rsidRDefault="001842AE" w:rsidP="001842AE">
      <w:pPr>
        <w:shd w:val="clear" w:color="auto" w:fill="FFFFFF"/>
        <w:jc w:val="both"/>
        <w:textAlignment w:val="baseline"/>
        <w:rPr>
          <w:color w:val="000000"/>
        </w:rPr>
      </w:pPr>
      <w:r w:rsidRPr="001842AE">
        <w:rPr>
          <w:b/>
          <w:bCs/>
          <w:color w:val="000000"/>
        </w:rPr>
        <w:t>WHEREAS,</w:t>
      </w:r>
      <w:r w:rsidRPr="001842AE">
        <w:rPr>
          <w:color w:val="000000"/>
        </w:rPr>
        <w:t> the purpose of the Ordinance is to give authorization to engage Uniformed Code Enforcement Officers to issue court summons', stop work orders, and cease and desist letter, and enter private property to enforce Ordinances not delegated to another agency.</w:t>
      </w:r>
    </w:p>
    <w:p w14:paraId="1580C336" w14:textId="77777777" w:rsidR="001842AE" w:rsidRDefault="001842AE" w:rsidP="001842AE">
      <w:pPr>
        <w:shd w:val="clear" w:color="auto" w:fill="FFFFFF"/>
        <w:jc w:val="both"/>
        <w:textAlignment w:val="baseline"/>
        <w:rPr>
          <w:rFonts w:ascii="Corbel" w:hAnsi="Corbel"/>
          <w:color w:val="000000"/>
        </w:rPr>
      </w:pPr>
    </w:p>
    <w:p w14:paraId="0555638A" w14:textId="562EF575" w:rsidR="006B7F34" w:rsidRPr="00344336" w:rsidRDefault="006B7F34" w:rsidP="001842AE">
      <w:pPr>
        <w:ind w:left="-15"/>
        <w:jc w:val="both"/>
        <w:rPr>
          <w:color w:val="000000"/>
        </w:rPr>
      </w:pPr>
      <w:r w:rsidRPr="004F54F5">
        <w:rPr>
          <w:b/>
          <w:bCs/>
        </w:rPr>
        <w:t>NOW THERFORE BE IT ORDAINED</w:t>
      </w:r>
      <w:r w:rsidR="004F54F5" w:rsidRPr="004F54F5">
        <w:t>,</w:t>
      </w:r>
      <w:r w:rsidRPr="00344336">
        <w:t xml:space="preserve"> by the Parish Council of Livingston Parish, Louisiana: </w:t>
      </w:r>
      <w:r>
        <w:t xml:space="preserve">Chapter </w:t>
      </w:r>
      <w:r w:rsidR="00BE6802">
        <w:t>1, “General Provisions”, Section 1-8, “General penalty for violation of Code; separate offenses.”</w:t>
      </w:r>
      <w:r>
        <w:t xml:space="preserve"> is hereby amended to read as follows:</w:t>
      </w:r>
    </w:p>
    <w:p w14:paraId="31BB3367" w14:textId="77777777" w:rsidR="006B7F34" w:rsidRDefault="006B7F34">
      <w:pPr>
        <w:spacing w:after="120"/>
        <w:ind w:firstLine="720"/>
        <w:jc w:val="both"/>
      </w:pPr>
    </w:p>
    <w:p w14:paraId="77E8CD4B" w14:textId="06E435E2" w:rsidR="00133C13" w:rsidRPr="00133C13" w:rsidRDefault="00133C13" w:rsidP="00133C13">
      <w:pPr>
        <w:spacing w:after="120"/>
        <w:ind w:firstLine="720"/>
        <w:jc w:val="both"/>
        <w:rPr>
          <w:b/>
          <w:bCs/>
        </w:rPr>
      </w:pPr>
      <w:r w:rsidRPr="00133C13">
        <w:rPr>
          <w:b/>
          <w:bCs/>
        </w:rPr>
        <w:t>Sec. 1-8. - General penalty for violation of Code; separate offenses</w:t>
      </w:r>
    </w:p>
    <w:p w14:paraId="5AC2C0F6" w14:textId="4A84E097" w:rsidR="00133C13" w:rsidRPr="00133C13" w:rsidRDefault="00133C13">
      <w:pPr>
        <w:spacing w:after="120"/>
        <w:ind w:firstLine="720"/>
        <w:jc w:val="both"/>
      </w:pPr>
      <w:r w:rsidRPr="00133C13">
        <w:rPr>
          <w:color w:val="313335"/>
          <w:spacing w:val="2"/>
          <w:shd w:val="clear" w:color="auto" w:fill="FFFFFF"/>
        </w:rPr>
        <w:t>Whenever in this Code, or in any ordinance, any act or omission is prohibited or is made or declared to be unlawful or a misdemeanor, or whenever in said Code or ordinance the doing of any act or the failure to do any act is declared to be unlawful or a misdemeanor or is prohibited, and no specific penalty is provided therefor, and state law does not provide otherwise, or for a greater penalty, the violation of any such provision of this Code or any ordinance shall be a misdemeanor punishable by a fine of not more than five hundred dollars ($500.00) or a term of imprisonment of not more than thirty (30) days in the Parish jail, or both. Unless specifically provided otherwise or the context thereof so dictates, each day any violation of any provision of this Code or any ordinance shall continue shall constitute a separate offense. In addition, the violator shall pay all costs and expenses involved in the case. Nothing in this Section shall prevent the Parish Council from taking other lawful action as is necessary to prevent or remedy any violation. Other penalty provisions of this Code do not affect this Section, except as to the portions of this Section amended by such other provisions.</w:t>
      </w:r>
    </w:p>
    <w:p w14:paraId="3739E31A" w14:textId="1965F9C1" w:rsidR="00BE6802" w:rsidRPr="00881919" w:rsidRDefault="00BE6802" w:rsidP="00133C13">
      <w:pPr>
        <w:spacing w:after="120"/>
        <w:ind w:firstLine="720"/>
        <w:jc w:val="both"/>
        <w:rPr>
          <w:color w:val="365F91" w:themeColor="accent1" w:themeShade="BF"/>
        </w:rPr>
      </w:pPr>
      <w:r w:rsidRPr="00881919">
        <w:rPr>
          <w:color w:val="365F91" w:themeColor="accent1" w:themeShade="BF"/>
        </w:rPr>
        <w:t xml:space="preserve">The Director of Public Works and Director of Homeland Security are authorized to engage Uniformed Code Enforcement Officers to issue court summons' to offenders to appear in District Court, said officers may or may not be deputized by the Sheriff. Code Enforcement Officers shall also deliver "stop work orders" and "cease and desist letters" and have the authority to enter private property to enforce </w:t>
      </w:r>
      <w:r w:rsidR="00C774E6" w:rsidRPr="00881919">
        <w:rPr>
          <w:color w:val="365F91" w:themeColor="accent1" w:themeShade="BF"/>
        </w:rPr>
        <w:t xml:space="preserve">any </w:t>
      </w:r>
      <w:r w:rsidR="00133C13" w:rsidRPr="00881919">
        <w:rPr>
          <w:color w:val="365F91" w:themeColor="accent1" w:themeShade="BF"/>
        </w:rPr>
        <w:t xml:space="preserve">ordinances not otherwise delegated to another agency for enforcement. </w:t>
      </w:r>
    </w:p>
    <w:p w14:paraId="2AC6F3BE" w14:textId="77777777" w:rsidR="00133C13" w:rsidRPr="00133C13" w:rsidRDefault="00133C13" w:rsidP="006B7F34">
      <w:pPr>
        <w:spacing w:after="120"/>
        <w:jc w:val="both"/>
        <w:rPr>
          <w:color w:val="4F81BD" w:themeColor="accent1"/>
        </w:rPr>
      </w:pPr>
    </w:p>
    <w:p w14:paraId="04FCFBD8" w14:textId="78564E5B" w:rsidR="00692860" w:rsidRDefault="009F5F85" w:rsidP="009F5F85">
      <w:pPr>
        <w:pStyle w:val="p1"/>
        <w:tabs>
          <w:tab w:val="left" w:pos="1080"/>
        </w:tabs>
        <w:spacing w:after="120"/>
      </w:pPr>
      <w:r w:rsidRPr="00692860">
        <w:rPr>
          <w:b/>
          <w:bCs/>
        </w:rPr>
        <w:t>BE IT FURTHER ORDAINED</w:t>
      </w:r>
      <w:r>
        <w:t xml:space="preserve"> that all ordinances or parts of ordinances in conflict herewith are hereby repealed. If any provision of this ordinance shall be held to be invalid, such invalidity shall not affect other provisions herein which can be given effect without the invalid provision and to this end the provisions of this ordinance are hereby declared to be severable.</w:t>
      </w:r>
    </w:p>
    <w:p w14:paraId="4EC90968" w14:textId="4D63FD6C" w:rsidR="00692860" w:rsidRDefault="00692860" w:rsidP="00C455EB">
      <w:pPr>
        <w:tabs>
          <w:tab w:val="left" w:pos="720"/>
        </w:tabs>
        <w:autoSpaceDE w:val="0"/>
        <w:autoSpaceDN w:val="0"/>
        <w:adjustRightInd w:val="0"/>
        <w:spacing w:after="120"/>
        <w:jc w:val="both"/>
      </w:pPr>
      <w:r w:rsidRPr="00873097">
        <w:rPr>
          <w:b/>
        </w:rPr>
        <w:t>BE IT FURTHER ORDAINED</w:t>
      </w:r>
      <w:r w:rsidRPr="00873097">
        <w:t xml:space="preserve"> by the Livingston Parish Council that all ordinances or parts of ordinances in conflict with this ordinance be and the same are hereby repealed.</w:t>
      </w:r>
    </w:p>
    <w:p w14:paraId="3CA70CE1" w14:textId="77777777" w:rsidR="009F5F85" w:rsidRDefault="009F5F85" w:rsidP="00692860">
      <w:pPr>
        <w:pStyle w:val="p1"/>
        <w:tabs>
          <w:tab w:val="left" w:pos="1080"/>
        </w:tabs>
        <w:spacing w:after="120"/>
        <w:jc w:val="center"/>
      </w:pPr>
      <w:r>
        <w:t>The effective date of this ordinance shall be as prescribed by law.</w:t>
      </w:r>
    </w:p>
    <w:p w14:paraId="494A3F63" w14:textId="77777777" w:rsidR="00692860" w:rsidRDefault="00692860" w:rsidP="00692860">
      <w:pPr>
        <w:pStyle w:val="p1"/>
        <w:tabs>
          <w:tab w:val="left" w:pos="1080"/>
        </w:tabs>
        <w:spacing w:after="120"/>
        <w:jc w:val="center"/>
      </w:pPr>
    </w:p>
    <w:p w14:paraId="6FA5E376" w14:textId="77777777" w:rsidR="009F5F85" w:rsidRDefault="009F5F85" w:rsidP="009F5F85">
      <w:pPr>
        <w:pStyle w:val="p1"/>
        <w:widowControl/>
        <w:tabs>
          <w:tab w:val="clear" w:pos="204"/>
          <w:tab w:val="left" w:pos="1080"/>
        </w:tabs>
        <w:autoSpaceDE/>
        <w:autoSpaceDN/>
        <w:adjustRightInd/>
        <w:spacing w:after="120"/>
      </w:pPr>
      <w:r>
        <w:t>Upon being subjected to a vote, the vote thereon was as follows:</w:t>
      </w:r>
    </w:p>
    <w:p w14:paraId="7DCC82E9" w14:textId="59195F3C" w:rsidR="000C36F3" w:rsidRDefault="000C36F3" w:rsidP="000479D6">
      <w:pPr>
        <w:ind w:left="1440" w:right="-90" w:hanging="1440"/>
        <w:jc w:val="both"/>
      </w:pPr>
      <w:r w:rsidRPr="00511B7A">
        <w:t>YEAS:</w:t>
      </w:r>
      <w:r>
        <w:tab/>
      </w:r>
    </w:p>
    <w:p w14:paraId="29C713FD" w14:textId="77777777" w:rsidR="000C36F3" w:rsidRPr="00511B7A" w:rsidRDefault="000C36F3" w:rsidP="000C36F3">
      <w:pPr>
        <w:ind w:left="2160" w:right="720"/>
        <w:jc w:val="both"/>
      </w:pPr>
    </w:p>
    <w:p w14:paraId="5556A7C0" w14:textId="0B5007C1" w:rsidR="000C36F3" w:rsidRDefault="000C36F3" w:rsidP="000C36F3">
      <w:pPr>
        <w:tabs>
          <w:tab w:val="left" w:pos="540"/>
          <w:tab w:val="left" w:pos="1080"/>
        </w:tabs>
        <w:suppressAutoHyphens/>
        <w:spacing w:after="240" w:line="360" w:lineRule="auto"/>
        <w:ind w:right="540"/>
        <w:jc w:val="both"/>
      </w:pPr>
      <w:r>
        <w:t>NAYS:</w:t>
      </w:r>
      <w:r>
        <w:tab/>
      </w:r>
      <w:r>
        <w:tab/>
      </w:r>
      <w:r>
        <w:tab/>
      </w:r>
    </w:p>
    <w:p w14:paraId="786E5E97" w14:textId="7BF55882" w:rsidR="00BB0DB7" w:rsidRDefault="000C36F3" w:rsidP="00BB0DB7">
      <w:pPr>
        <w:tabs>
          <w:tab w:val="left" w:pos="990"/>
          <w:tab w:val="left" w:pos="1080"/>
        </w:tabs>
        <w:suppressAutoHyphens/>
        <w:spacing w:after="240" w:line="360" w:lineRule="auto"/>
        <w:jc w:val="both"/>
      </w:pPr>
      <w:r>
        <w:t>ABSENT:</w:t>
      </w:r>
      <w:r>
        <w:tab/>
      </w:r>
      <w:r>
        <w:tab/>
      </w:r>
    </w:p>
    <w:p w14:paraId="3D2FD1FF" w14:textId="2D37C6B0" w:rsidR="000C36F3" w:rsidRDefault="000C36F3" w:rsidP="000C36F3">
      <w:pPr>
        <w:tabs>
          <w:tab w:val="left" w:pos="990"/>
          <w:tab w:val="left" w:pos="1080"/>
        </w:tabs>
        <w:suppressAutoHyphens/>
        <w:spacing w:after="240" w:line="360" w:lineRule="auto"/>
        <w:jc w:val="both"/>
      </w:pPr>
      <w:r>
        <w:t>ABSTAIN:</w:t>
      </w:r>
      <w:r>
        <w:tab/>
      </w:r>
    </w:p>
    <w:p w14:paraId="6E980950" w14:textId="61F91095" w:rsidR="009D1B9A" w:rsidRPr="00513D80" w:rsidRDefault="009D1B9A" w:rsidP="00F20D7F">
      <w:pPr>
        <w:pStyle w:val="p7"/>
        <w:tabs>
          <w:tab w:val="left" w:pos="720"/>
          <w:tab w:val="left" w:pos="1460"/>
        </w:tabs>
        <w:spacing w:after="120"/>
        <w:ind w:left="0"/>
      </w:pPr>
      <w:r w:rsidRPr="00513D80">
        <w:lastRenderedPageBreak/>
        <w:t xml:space="preserve">And the ordinance was declared adopted on the </w:t>
      </w:r>
      <w:r w:rsidR="000479D6">
        <w:t>___</w:t>
      </w:r>
      <w:r w:rsidR="00153962" w:rsidRPr="00513D80">
        <w:t xml:space="preserve"> </w:t>
      </w:r>
      <w:r w:rsidRPr="00513D80">
        <w:t xml:space="preserve">day of </w:t>
      </w:r>
      <w:r w:rsidR="000479D6">
        <w:t>_________</w:t>
      </w:r>
      <w:r w:rsidR="00F654CB">
        <w:t>,</w:t>
      </w:r>
      <w:r w:rsidR="00515758" w:rsidRPr="00513D80">
        <w:t xml:space="preserve"> 20</w:t>
      </w:r>
      <w:r w:rsidR="000479D6">
        <w:t>24</w:t>
      </w:r>
      <w:r w:rsidR="00515758" w:rsidRPr="00513D80">
        <w:t>.</w:t>
      </w:r>
      <w:r w:rsidRPr="00513D80">
        <w:tab/>
      </w:r>
      <w:r w:rsidRPr="00513D80">
        <w:tab/>
      </w:r>
      <w:r w:rsidRPr="00513D80">
        <w:tab/>
      </w:r>
    </w:p>
    <w:p w14:paraId="59AA2E8F" w14:textId="77777777" w:rsidR="00D00335" w:rsidRDefault="00D00335">
      <w:pPr>
        <w:tabs>
          <w:tab w:val="left" w:pos="720"/>
          <w:tab w:val="left" w:pos="1460"/>
          <w:tab w:val="left" w:pos="4230"/>
          <w:tab w:val="left" w:pos="7140"/>
        </w:tabs>
        <w:jc w:val="both"/>
      </w:pPr>
    </w:p>
    <w:p w14:paraId="6F550A1F" w14:textId="77777777" w:rsidR="000479D6" w:rsidRPr="00513D80" w:rsidRDefault="000479D6">
      <w:pPr>
        <w:tabs>
          <w:tab w:val="left" w:pos="720"/>
          <w:tab w:val="left" w:pos="1460"/>
          <w:tab w:val="left" w:pos="4230"/>
          <w:tab w:val="left" w:pos="7140"/>
        </w:tabs>
        <w:jc w:val="both"/>
      </w:pPr>
    </w:p>
    <w:p w14:paraId="70C8FE63" w14:textId="77777777" w:rsidR="009D1B9A" w:rsidRPr="00513D80" w:rsidRDefault="009D1B9A">
      <w:pPr>
        <w:tabs>
          <w:tab w:val="left" w:pos="720"/>
          <w:tab w:val="left" w:pos="1460"/>
          <w:tab w:val="left" w:pos="4230"/>
          <w:tab w:val="left" w:pos="7140"/>
        </w:tabs>
        <w:jc w:val="right"/>
      </w:pPr>
      <w:r w:rsidRPr="00513D80">
        <w:tab/>
        <w:t>____________________________________</w:t>
      </w:r>
    </w:p>
    <w:p w14:paraId="69D3FF05" w14:textId="5808CC45" w:rsidR="009D1B9A" w:rsidRPr="00513D80" w:rsidRDefault="00576087" w:rsidP="00926A2C">
      <w:pPr>
        <w:pStyle w:val="p8"/>
        <w:tabs>
          <w:tab w:val="left" w:pos="4720"/>
        </w:tabs>
        <w:ind w:left="4234" w:firstLine="1166"/>
      </w:pPr>
      <w:r w:rsidRPr="00513D80">
        <w:tab/>
      </w:r>
      <w:r w:rsidR="000479D6">
        <w:t>John Wascom</w:t>
      </w:r>
      <w:r w:rsidR="009D1B9A" w:rsidRPr="00513D80">
        <w:t>, Council Chair</w:t>
      </w:r>
    </w:p>
    <w:p w14:paraId="04EB41C1" w14:textId="77777777" w:rsidR="009D1B9A" w:rsidRPr="00513D80" w:rsidRDefault="009D1B9A">
      <w:pPr>
        <w:pStyle w:val="p8"/>
        <w:tabs>
          <w:tab w:val="left" w:pos="4720"/>
        </w:tabs>
        <w:ind w:left="0"/>
      </w:pPr>
      <w:r w:rsidRPr="00513D80">
        <w:t>ATTEST:</w:t>
      </w:r>
    </w:p>
    <w:p w14:paraId="504641E9" w14:textId="77777777" w:rsidR="00880C66" w:rsidRDefault="00880C66">
      <w:pPr>
        <w:tabs>
          <w:tab w:val="left" w:pos="720"/>
          <w:tab w:val="left" w:pos="1460"/>
        </w:tabs>
        <w:jc w:val="both"/>
      </w:pPr>
    </w:p>
    <w:p w14:paraId="325B5559" w14:textId="77777777" w:rsidR="000C36F3" w:rsidRPr="00513D80" w:rsidRDefault="000C36F3">
      <w:pPr>
        <w:tabs>
          <w:tab w:val="left" w:pos="720"/>
          <w:tab w:val="left" w:pos="1460"/>
        </w:tabs>
        <w:jc w:val="both"/>
      </w:pPr>
    </w:p>
    <w:p w14:paraId="74E5F8AB" w14:textId="77777777" w:rsidR="009D1B9A" w:rsidRPr="00513D80" w:rsidRDefault="009D1B9A">
      <w:pPr>
        <w:tabs>
          <w:tab w:val="left" w:pos="720"/>
          <w:tab w:val="left" w:pos="1460"/>
        </w:tabs>
        <w:jc w:val="both"/>
      </w:pPr>
      <w:r w:rsidRPr="00513D80">
        <w:t>___________________________</w:t>
      </w:r>
    </w:p>
    <w:p w14:paraId="3581A0F2" w14:textId="753F4519" w:rsidR="009D1B9A" w:rsidRPr="00513D80" w:rsidRDefault="000479D6">
      <w:pPr>
        <w:tabs>
          <w:tab w:val="left" w:pos="720"/>
          <w:tab w:val="left" w:pos="1460"/>
        </w:tabs>
        <w:jc w:val="both"/>
      </w:pPr>
      <w:r>
        <w:t>Sandy C. Teal</w:t>
      </w:r>
      <w:r w:rsidR="009D1B9A" w:rsidRPr="00513D80">
        <w:t>, Council Clerk</w:t>
      </w:r>
    </w:p>
    <w:p w14:paraId="49084240" w14:textId="77777777" w:rsidR="005D6121" w:rsidRPr="00513D80" w:rsidRDefault="005D6121" w:rsidP="005D6121">
      <w:pPr>
        <w:tabs>
          <w:tab w:val="left" w:pos="720"/>
        </w:tabs>
        <w:jc w:val="both"/>
      </w:pPr>
      <w:r w:rsidRPr="00513D80">
        <w:t>-------------------------------------------------</w:t>
      </w:r>
    </w:p>
    <w:p w14:paraId="5CE25F06" w14:textId="77777777" w:rsidR="005D6121" w:rsidRPr="00513D80" w:rsidRDefault="005D6121" w:rsidP="005D6121">
      <w:pPr>
        <w:tabs>
          <w:tab w:val="left" w:pos="720"/>
        </w:tabs>
        <w:spacing w:after="120"/>
        <w:jc w:val="both"/>
      </w:pPr>
      <w:r w:rsidRPr="00513D80">
        <w:t>INTRODUCED____________________           ADOPTED_______________________</w:t>
      </w:r>
    </w:p>
    <w:p w14:paraId="736457D9" w14:textId="77777777" w:rsidR="005D6121" w:rsidRPr="00513D80" w:rsidRDefault="005D6121" w:rsidP="005D6121">
      <w:pPr>
        <w:tabs>
          <w:tab w:val="left" w:pos="720"/>
        </w:tabs>
        <w:spacing w:after="120"/>
        <w:jc w:val="both"/>
      </w:pPr>
      <w:r w:rsidRPr="00513D80">
        <w:t>DELIVERED TO PRESIDENT ________________________, ________o’clock ___.M.</w:t>
      </w:r>
    </w:p>
    <w:p w14:paraId="6B8B0489" w14:textId="77777777" w:rsidR="005D6121" w:rsidRPr="00513D80" w:rsidRDefault="005D6121" w:rsidP="005D6121">
      <w:pPr>
        <w:tabs>
          <w:tab w:val="left" w:pos="720"/>
        </w:tabs>
        <w:jc w:val="both"/>
      </w:pPr>
      <w:r w:rsidRPr="00513D80">
        <w:t>APPROVED BY PRESIDENT ___________________________    _________________</w:t>
      </w:r>
    </w:p>
    <w:p w14:paraId="4F39DA67" w14:textId="63982D03" w:rsidR="005D6121" w:rsidRPr="00513D80" w:rsidRDefault="005D6121" w:rsidP="005D6121">
      <w:pPr>
        <w:tabs>
          <w:tab w:val="left" w:pos="720"/>
        </w:tabs>
        <w:jc w:val="both"/>
      </w:pPr>
      <w:r w:rsidRPr="00513D80">
        <w:t xml:space="preserve">                                                   </w:t>
      </w:r>
      <w:r w:rsidR="000479D6">
        <w:t>Randy Delatte</w:t>
      </w:r>
      <w:r w:rsidR="000479D6">
        <w:tab/>
      </w:r>
      <w:r w:rsidRPr="00513D80">
        <w:t xml:space="preserve">                                  Date</w:t>
      </w:r>
    </w:p>
    <w:p w14:paraId="797C8B23" w14:textId="77777777" w:rsidR="005D6121" w:rsidRPr="00513D80" w:rsidRDefault="005D6121" w:rsidP="005D6121">
      <w:pPr>
        <w:tabs>
          <w:tab w:val="left" w:pos="720"/>
        </w:tabs>
        <w:jc w:val="both"/>
      </w:pPr>
      <w:r w:rsidRPr="00513D80">
        <w:t>VETOED BY PRESIDENT      ___________________________    _________________</w:t>
      </w:r>
    </w:p>
    <w:p w14:paraId="39F2C93B" w14:textId="22EB95D4" w:rsidR="005D6121" w:rsidRPr="00513D80" w:rsidRDefault="005D6121" w:rsidP="005D6121">
      <w:pPr>
        <w:tabs>
          <w:tab w:val="left" w:pos="720"/>
        </w:tabs>
        <w:jc w:val="both"/>
      </w:pPr>
      <w:r w:rsidRPr="00513D80">
        <w:t xml:space="preserve">                                                   </w:t>
      </w:r>
      <w:r w:rsidR="000479D6">
        <w:t>Randy Delatte</w:t>
      </w:r>
      <w:r w:rsidR="000479D6">
        <w:tab/>
      </w:r>
      <w:r w:rsidRPr="00513D80">
        <w:t xml:space="preserve">                                  Date</w:t>
      </w:r>
    </w:p>
    <w:p w14:paraId="321EBEAA" w14:textId="77777777" w:rsidR="00926A2C" w:rsidRDefault="005D6121" w:rsidP="0018485D">
      <w:pPr>
        <w:pStyle w:val="p5"/>
        <w:ind w:left="0"/>
      </w:pPr>
      <w:r w:rsidRPr="00513D80">
        <w:t>RECEIVED FROM PRESIDENT _____________________, _________o’clock ___.M.</w:t>
      </w:r>
    </w:p>
    <w:p w14:paraId="4E001380" w14:textId="77777777" w:rsidR="005917A4" w:rsidRDefault="005917A4" w:rsidP="005917A4">
      <w:pPr>
        <w:tabs>
          <w:tab w:val="left" w:pos="5040"/>
          <w:tab w:val="left" w:pos="7140"/>
        </w:tabs>
        <w:autoSpaceDE w:val="0"/>
        <w:autoSpaceDN w:val="0"/>
        <w:adjustRightInd w:val="0"/>
        <w:jc w:val="both"/>
      </w:pPr>
    </w:p>
    <w:p w14:paraId="22936A2D" w14:textId="77777777" w:rsidR="005917A4" w:rsidRDefault="005917A4" w:rsidP="005917A4">
      <w:pPr>
        <w:tabs>
          <w:tab w:val="left" w:pos="5040"/>
          <w:tab w:val="left" w:pos="7140"/>
        </w:tabs>
        <w:autoSpaceDE w:val="0"/>
        <w:autoSpaceDN w:val="0"/>
        <w:adjustRightInd w:val="0"/>
        <w:jc w:val="both"/>
      </w:pPr>
    </w:p>
    <w:p w14:paraId="690AA8E5" w14:textId="77777777" w:rsidR="005917A4" w:rsidRDefault="005917A4" w:rsidP="005917A4">
      <w:pPr>
        <w:tabs>
          <w:tab w:val="left" w:pos="5040"/>
          <w:tab w:val="left" w:pos="7140"/>
        </w:tabs>
        <w:autoSpaceDE w:val="0"/>
        <w:autoSpaceDN w:val="0"/>
        <w:adjustRightInd w:val="0"/>
        <w:jc w:val="both"/>
      </w:pPr>
    </w:p>
    <w:p w14:paraId="2D684F84" w14:textId="77777777" w:rsidR="005917A4" w:rsidRDefault="005917A4" w:rsidP="005917A4">
      <w:pPr>
        <w:tabs>
          <w:tab w:val="left" w:pos="5040"/>
          <w:tab w:val="left" w:pos="7140"/>
        </w:tabs>
        <w:autoSpaceDE w:val="0"/>
        <w:autoSpaceDN w:val="0"/>
        <w:adjustRightInd w:val="0"/>
        <w:jc w:val="both"/>
      </w:pPr>
    </w:p>
    <w:p w14:paraId="664A76C1" w14:textId="77777777" w:rsidR="005917A4" w:rsidRDefault="005917A4" w:rsidP="005917A4">
      <w:pPr>
        <w:tabs>
          <w:tab w:val="left" w:pos="5040"/>
          <w:tab w:val="left" w:pos="7140"/>
        </w:tabs>
        <w:autoSpaceDE w:val="0"/>
        <w:autoSpaceDN w:val="0"/>
        <w:adjustRightInd w:val="0"/>
        <w:jc w:val="both"/>
      </w:pPr>
    </w:p>
    <w:p w14:paraId="0449CA1D" w14:textId="77777777" w:rsidR="005917A4" w:rsidRDefault="005917A4" w:rsidP="005917A4">
      <w:pPr>
        <w:tabs>
          <w:tab w:val="left" w:pos="5040"/>
          <w:tab w:val="left" w:pos="7140"/>
        </w:tabs>
        <w:autoSpaceDE w:val="0"/>
        <w:autoSpaceDN w:val="0"/>
        <w:adjustRightInd w:val="0"/>
        <w:jc w:val="both"/>
      </w:pPr>
    </w:p>
    <w:p w14:paraId="04D36961" w14:textId="77777777" w:rsidR="005917A4" w:rsidRDefault="005917A4" w:rsidP="005917A4">
      <w:pPr>
        <w:tabs>
          <w:tab w:val="left" w:pos="5040"/>
          <w:tab w:val="left" w:pos="7140"/>
        </w:tabs>
        <w:autoSpaceDE w:val="0"/>
        <w:autoSpaceDN w:val="0"/>
        <w:adjustRightInd w:val="0"/>
        <w:jc w:val="both"/>
      </w:pPr>
    </w:p>
    <w:p w14:paraId="353252BF" w14:textId="77777777" w:rsidR="005917A4" w:rsidRDefault="005917A4" w:rsidP="005917A4">
      <w:pPr>
        <w:tabs>
          <w:tab w:val="left" w:pos="5040"/>
          <w:tab w:val="left" w:pos="7140"/>
        </w:tabs>
        <w:autoSpaceDE w:val="0"/>
        <w:autoSpaceDN w:val="0"/>
        <w:adjustRightInd w:val="0"/>
        <w:jc w:val="both"/>
      </w:pPr>
    </w:p>
    <w:p w14:paraId="3A31795B" w14:textId="77777777" w:rsidR="005917A4" w:rsidRDefault="005917A4" w:rsidP="005917A4">
      <w:pPr>
        <w:tabs>
          <w:tab w:val="left" w:pos="5040"/>
          <w:tab w:val="left" w:pos="7140"/>
        </w:tabs>
        <w:autoSpaceDE w:val="0"/>
        <w:autoSpaceDN w:val="0"/>
        <w:adjustRightInd w:val="0"/>
        <w:jc w:val="both"/>
      </w:pPr>
    </w:p>
    <w:p w14:paraId="4C1FE586" w14:textId="77777777" w:rsidR="0019033F" w:rsidRDefault="0019033F" w:rsidP="005917A4">
      <w:pPr>
        <w:tabs>
          <w:tab w:val="left" w:pos="5040"/>
          <w:tab w:val="left" w:pos="7140"/>
        </w:tabs>
        <w:autoSpaceDE w:val="0"/>
        <w:autoSpaceDN w:val="0"/>
        <w:adjustRightInd w:val="0"/>
        <w:jc w:val="both"/>
      </w:pPr>
    </w:p>
    <w:p w14:paraId="5E77CC57" w14:textId="77777777" w:rsidR="005917A4" w:rsidRDefault="005917A4" w:rsidP="005917A4">
      <w:pPr>
        <w:tabs>
          <w:tab w:val="left" w:pos="5040"/>
          <w:tab w:val="left" w:pos="7140"/>
        </w:tabs>
        <w:autoSpaceDE w:val="0"/>
        <w:autoSpaceDN w:val="0"/>
        <w:adjustRightInd w:val="0"/>
        <w:jc w:val="both"/>
      </w:pPr>
    </w:p>
    <w:p w14:paraId="73F8ECF0" w14:textId="77777777" w:rsidR="005917A4" w:rsidRPr="00C8505C" w:rsidRDefault="005917A4" w:rsidP="005917A4">
      <w:pPr>
        <w:tabs>
          <w:tab w:val="left" w:pos="5040"/>
          <w:tab w:val="left" w:pos="7140"/>
        </w:tabs>
        <w:autoSpaceDE w:val="0"/>
        <w:autoSpaceDN w:val="0"/>
        <w:adjustRightInd w:val="0"/>
        <w:jc w:val="both"/>
      </w:pPr>
      <w:r w:rsidRPr="001B3FF2">
        <w:tab/>
      </w:r>
      <w:r w:rsidRPr="00C8505C">
        <w:t>________________________</w:t>
      </w:r>
    </w:p>
    <w:p w14:paraId="2FA6B26B" w14:textId="77777777" w:rsidR="005917A4" w:rsidRPr="00C8505C" w:rsidRDefault="005917A4" w:rsidP="005917A4">
      <w:pPr>
        <w:tabs>
          <w:tab w:val="left" w:pos="5040"/>
          <w:tab w:val="left" w:pos="7140"/>
        </w:tabs>
        <w:autoSpaceDE w:val="0"/>
        <w:autoSpaceDN w:val="0"/>
        <w:adjustRightInd w:val="0"/>
        <w:jc w:val="both"/>
      </w:pPr>
      <w:r w:rsidRPr="00C8505C">
        <w:tab/>
      </w:r>
      <w:r>
        <w:t>John Wascom</w:t>
      </w:r>
      <w:r w:rsidRPr="00C8505C">
        <w:t>, Council Chairman</w:t>
      </w:r>
    </w:p>
    <w:p w14:paraId="291776D5" w14:textId="77777777" w:rsidR="005917A4" w:rsidRPr="001B3FF2" w:rsidRDefault="005917A4" w:rsidP="005917A4">
      <w:pPr>
        <w:tabs>
          <w:tab w:val="left" w:pos="1360"/>
          <w:tab w:val="left" w:pos="4720"/>
          <w:tab w:val="left" w:pos="5040"/>
          <w:tab w:val="left" w:pos="6190"/>
        </w:tabs>
        <w:autoSpaceDE w:val="0"/>
        <w:autoSpaceDN w:val="0"/>
        <w:adjustRightInd w:val="0"/>
        <w:ind w:left="4234" w:hanging="4"/>
        <w:rPr>
          <w:sz w:val="8"/>
          <w:szCs w:val="8"/>
        </w:rPr>
      </w:pPr>
      <w:r w:rsidRPr="001B3FF2">
        <w:rPr>
          <w:sz w:val="8"/>
          <w:szCs w:val="8"/>
        </w:rPr>
        <w:t xml:space="preserve">                                 </w:t>
      </w:r>
    </w:p>
    <w:p w14:paraId="0436998E" w14:textId="77777777" w:rsidR="005917A4" w:rsidRPr="00C8505C" w:rsidRDefault="005917A4" w:rsidP="005917A4">
      <w:pPr>
        <w:tabs>
          <w:tab w:val="left" w:pos="720"/>
          <w:tab w:val="left" w:pos="1460"/>
        </w:tabs>
        <w:autoSpaceDE w:val="0"/>
        <w:autoSpaceDN w:val="0"/>
        <w:adjustRightInd w:val="0"/>
      </w:pPr>
      <w:r w:rsidRPr="00C8505C">
        <w:t>ATTEST:</w:t>
      </w:r>
    </w:p>
    <w:p w14:paraId="3DAD9DB3" w14:textId="77777777" w:rsidR="005917A4" w:rsidRPr="00C8505C" w:rsidRDefault="005917A4" w:rsidP="005917A4">
      <w:pPr>
        <w:tabs>
          <w:tab w:val="left" w:pos="720"/>
          <w:tab w:val="left" w:pos="1460"/>
        </w:tabs>
        <w:autoSpaceDE w:val="0"/>
        <w:autoSpaceDN w:val="0"/>
        <w:adjustRightInd w:val="0"/>
      </w:pPr>
    </w:p>
    <w:p w14:paraId="4887AFF2" w14:textId="77777777" w:rsidR="005917A4" w:rsidRPr="00C8505C" w:rsidRDefault="005917A4" w:rsidP="005917A4">
      <w:pPr>
        <w:tabs>
          <w:tab w:val="left" w:pos="720"/>
          <w:tab w:val="left" w:pos="1460"/>
        </w:tabs>
        <w:autoSpaceDE w:val="0"/>
        <w:autoSpaceDN w:val="0"/>
        <w:adjustRightInd w:val="0"/>
      </w:pPr>
    </w:p>
    <w:p w14:paraId="1875C18A" w14:textId="77777777" w:rsidR="005917A4" w:rsidRPr="00C8505C" w:rsidRDefault="005917A4" w:rsidP="005917A4">
      <w:pPr>
        <w:tabs>
          <w:tab w:val="left" w:pos="720"/>
          <w:tab w:val="left" w:pos="1460"/>
        </w:tabs>
        <w:jc w:val="both"/>
      </w:pPr>
    </w:p>
    <w:p w14:paraId="788E90D0" w14:textId="77777777" w:rsidR="005917A4" w:rsidRPr="00C8505C" w:rsidRDefault="005917A4" w:rsidP="005917A4">
      <w:pPr>
        <w:tabs>
          <w:tab w:val="left" w:pos="720"/>
          <w:tab w:val="left" w:pos="1460"/>
        </w:tabs>
        <w:jc w:val="both"/>
      </w:pPr>
      <w:r w:rsidRPr="00C8505C">
        <w:t>___________________________</w:t>
      </w:r>
    </w:p>
    <w:p w14:paraId="105678EC" w14:textId="77777777" w:rsidR="005917A4" w:rsidRPr="00C8505C" w:rsidRDefault="005917A4" w:rsidP="005917A4">
      <w:pPr>
        <w:tabs>
          <w:tab w:val="left" w:pos="720"/>
          <w:tab w:val="left" w:pos="1460"/>
        </w:tabs>
        <w:jc w:val="both"/>
      </w:pPr>
      <w:r w:rsidRPr="00C8505C">
        <w:t>Sandy Teal, Council Clerk</w:t>
      </w:r>
    </w:p>
    <w:p w14:paraId="6069A4DD" w14:textId="77777777" w:rsidR="005917A4" w:rsidRPr="001B3FF2" w:rsidRDefault="005917A4" w:rsidP="005917A4">
      <w:pPr>
        <w:spacing w:after="160" w:line="259" w:lineRule="auto"/>
        <w:rPr>
          <w:sz w:val="20"/>
          <w:szCs w:val="20"/>
        </w:rPr>
      </w:pPr>
    </w:p>
    <w:p w14:paraId="4FE695CA" w14:textId="77777777" w:rsidR="005917A4" w:rsidRPr="001B3FF2" w:rsidRDefault="005917A4" w:rsidP="005917A4">
      <w:pPr>
        <w:jc w:val="center"/>
      </w:pPr>
    </w:p>
    <w:p w14:paraId="5C0D489D" w14:textId="77777777" w:rsidR="005917A4" w:rsidRPr="001B3FF2" w:rsidRDefault="005917A4" w:rsidP="005917A4">
      <w:pPr>
        <w:jc w:val="center"/>
      </w:pPr>
    </w:p>
    <w:p w14:paraId="04A78DE6" w14:textId="77777777" w:rsidR="005917A4" w:rsidRPr="00C8505C" w:rsidRDefault="005917A4" w:rsidP="005917A4">
      <w:pPr>
        <w:jc w:val="center"/>
      </w:pPr>
      <w:r w:rsidRPr="00C8505C">
        <w:t>_______________________________</w:t>
      </w:r>
    </w:p>
    <w:p w14:paraId="2AFB6262" w14:textId="77777777" w:rsidR="005917A4" w:rsidRPr="00C8505C" w:rsidRDefault="005917A4" w:rsidP="005917A4">
      <w:pPr>
        <w:jc w:val="center"/>
      </w:pPr>
      <w:r>
        <w:t>Randy Delatte</w:t>
      </w:r>
      <w:r w:rsidRPr="00C8505C">
        <w:t>, Parish President</w:t>
      </w:r>
    </w:p>
    <w:p w14:paraId="08FA1B6D" w14:textId="77777777" w:rsidR="005917A4" w:rsidRPr="001B3FF2" w:rsidRDefault="005917A4" w:rsidP="005917A4">
      <w:pPr>
        <w:tabs>
          <w:tab w:val="left" w:pos="5040"/>
          <w:tab w:val="left" w:pos="7140"/>
        </w:tabs>
        <w:autoSpaceDE w:val="0"/>
        <w:autoSpaceDN w:val="0"/>
        <w:adjustRightInd w:val="0"/>
      </w:pPr>
    </w:p>
    <w:p w14:paraId="7DFAE58F" w14:textId="77777777" w:rsidR="005917A4" w:rsidRPr="001B3FF2" w:rsidRDefault="005917A4" w:rsidP="005917A4">
      <w:pPr>
        <w:tabs>
          <w:tab w:val="left" w:pos="720"/>
          <w:tab w:val="left" w:pos="1460"/>
        </w:tabs>
        <w:jc w:val="both"/>
      </w:pPr>
    </w:p>
    <w:p w14:paraId="1D458B4C" w14:textId="77777777" w:rsidR="005917A4" w:rsidRPr="001B3FF2" w:rsidRDefault="005917A4" w:rsidP="005917A4">
      <w:pPr>
        <w:ind w:left="5040" w:right="7"/>
        <w:jc w:val="both"/>
        <w:rPr>
          <w:rFonts w:ascii="Mistral" w:eastAsia="Calibri" w:hAnsi="Mistral"/>
          <w:color w:val="000000"/>
          <w:sz w:val="56"/>
          <w:szCs w:val="56"/>
          <w:u w:val="single"/>
        </w:rPr>
      </w:pPr>
    </w:p>
    <w:p w14:paraId="0FFDAF44" w14:textId="77777777" w:rsidR="005917A4" w:rsidRPr="001B3FF2" w:rsidRDefault="005917A4" w:rsidP="005917A4">
      <w:pPr>
        <w:ind w:left="5040" w:right="7"/>
        <w:jc w:val="both"/>
        <w:rPr>
          <w:rFonts w:ascii="Mistral" w:eastAsia="Calibri" w:hAnsi="Mistral"/>
          <w:color w:val="000000"/>
          <w:sz w:val="56"/>
          <w:szCs w:val="56"/>
          <w:u w:val="single"/>
        </w:rPr>
      </w:pPr>
      <w:r w:rsidRPr="001B3FF2">
        <w:rPr>
          <w:rFonts w:ascii="Mistral" w:eastAsia="Calibri" w:hAnsi="Mistral"/>
          <w:color w:val="000000"/>
          <w:sz w:val="56"/>
          <w:szCs w:val="56"/>
          <w:u w:val="single"/>
        </w:rPr>
        <w:t xml:space="preserve">\s\ </w:t>
      </w:r>
      <w:r>
        <w:rPr>
          <w:rFonts w:ascii="Mistral" w:eastAsia="Calibri" w:hAnsi="Mistral"/>
          <w:color w:val="000000"/>
          <w:sz w:val="56"/>
          <w:szCs w:val="56"/>
          <w:u w:val="single"/>
        </w:rPr>
        <w:t>John Wascom</w:t>
      </w:r>
      <w:r w:rsidRPr="001B3FF2">
        <w:rPr>
          <w:rFonts w:ascii="Mistral" w:eastAsia="Calibri" w:hAnsi="Mistral"/>
          <w:color w:val="000000"/>
          <w:sz w:val="56"/>
          <w:szCs w:val="56"/>
          <w:u w:val="single"/>
        </w:rPr>
        <w:tab/>
      </w:r>
    </w:p>
    <w:p w14:paraId="12397037" w14:textId="77777777" w:rsidR="005917A4" w:rsidRPr="00C8505C" w:rsidRDefault="005917A4" w:rsidP="005917A4">
      <w:pPr>
        <w:ind w:left="10" w:right="7" w:hanging="10"/>
        <w:jc w:val="both"/>
        <w:rPr>
          <w:rFonts w:eastAsia="Calibri"/>
          <w:color w:val="000000"/>
        </w:rPr>
      </w:pPr>
      <w:r w:rsidRPr="001B3FF2">
        <w:rPr>
          <w:rFonts w:eastAsiaTheme="minorEastAsia"/>
          <w:color w:val="000000"/>
          <w:shd w:val="clear" w:color="auto" w:fill="FFFFFF"/>
        </w:rPr>
        <w:tab/>
      </w:r>
      <w:r w:rsidRPr="001B3FF2">
        <w:rPr>
          <w:rFonts w:eastAsiaTheme="minorEastAsia"/>
          <w:color w:val="000000"/>
          <w:shd w:val="clear" w:color="auto" w:fill="FFFFFF"/>
        </w:rPr>
        <w:tab/>
      </w:r>
      <w:r w:rsidRPr="001B3FF2">
        <w:rPr>
          <w:rFonts w:eastAsiaTheme="minorEastAsia"/>
          <w:color w:val="000000"/>
          <w:shd w:val="clear" w:color="auto" w:fill="FFFFFF"/>
        </w:rPr>
        <w:tab/>
      </w:r>
      <w:r w:rsidRPr="001B3FF2">
        <w:rPr>
          <w:rFonts w:eastAsiaTheme="minorEastAsia"/>
          <w:color w:val="000000"/>
          <w:shd w:val="clear" w:color="auto" w:fill="FFFFFF"/>
        </w:rPr>
        <w:tab/>
      </w:r>
      <w:r w:rsidRPr="001B3FF2">
        <w:rPr>
          <w:rFonts w:eastAsiaTheme="minorEastAsia"/>
          <w:color w:val="000000"/>
          <w:shd w:val="clear" w:color="auto" w:fill="FFFFFF"/>
        </w:rPr>
        <w:tab/>
      </w:r>
      <w:r w:rsidRPr="001B3FF2">
        <w:rPr>
          <w:rFonts w:eastAsiaTheme="minorEastAsia"/>
          <w:color w:val="000000"/>
          <w:shd w:val="clear" w:color="auto" w:fill="FFFFFF"/>
        </w:rPr>
        <w:tab/>
      </w:r>
      <w:r w:rsidRPr="001B3FF2">
        <w:rPr>
          <w:rFonts w:eastAsiaTheme="minorEastAsia"/>
          <w:color w:val="000000"/>
          <w:shd w:val="clear" w:color="auto" w:fill="FFFFFF"/>
        </w:rPr>
        <w:tab/>
      </w:r>
      <w:r w:rsidRPr="001B3FF2">
        <w:rPr>
          <w:rFonts w:eastAsiaTheme="minorEastAsia"/>
          <w:color w:val="000000"/>
          <w:shd w:val="clear" w:color="auto" w:fill="FFFFFF"/>
        </w:rPr>
        <w:tab/>
      </w:r>
      <w:r w:rsidRPr="00C8505C">
        <w:rPr>
          <w:rFonts w:eastAsiaTheme="minorEastAsia"/>
          <w:color w:val="000000"/>
        </w:rPr>
        <w:t>John Wascom, Council Chairman</w:t>
      </w:r>
    </w:p>
    <w:p w14:paraId="40929D69" w14:textId="77777777" w:rsidR="005917A4" w:rsidRPr="00C8505C" w:rsidRDefault="005917A4" w:rsidP="005917A4">
      <w:pPr>
        <w:tabs>
          <w:tab w:val="left" w:pos="720"/>
          <w:tab w:val="left" w:pos="4320"/>
        </w:tabs>
        <w:ind w:left="10" w:right="7" w:hanging="10"/>
        <w:jc w:val="both"/>
        <w:rPr>
          <w:color w:val="000000"/>
        </w:rPr>
      </w:pPr>
      <w:r w:rsidRPr="00C8505C">
        <w:rPr>
          <w:color w:val="000000"/>
        </w:rPr>
        <w:t>ATTEST:</w:t>
      </w:r>
    </w:p>
    <w:p w14:paraId="53AD9E29" w14:textId="77777777" w:rsidR="005917A4" w:rsidRPr="001B3FF2" w:rsidRDefault="005917A4" w:rsidP="005917A4">
      <w:pPr>
        <w:tabs>
          <w:tab w:val="left" w:pos="720"/>
          <w:tab w:val="left" w:pos="4320"/>
        </w:tabs>
        <w:ind w:left="10" w:right="7" w:hanging="10"/>
        <w:jc w:val="both"/>
      </w:pPr>
    </w:p>
    <w:p w14:paraId="46995CA4" w14:textId="77777777" w:rsidR="005917A4" w:rsidRPr="001B3FF2" w:rsidRDefault="005917A4" w:rsidP="005917A4">
      <w:pPr>
        <w:autoSpaceDE w:val="0"/>
        <w:autoSpaceDN w:val="0"/>
        <w:adjustRightInd w:val="0"/>
        <w:ind w:left="10" w:right="7" w:hanging="10"/>
        <w:jc w:val="both"/>
        <w:rPr>
          <w:rFonts w:ascii="Mistral" w:hAnsi="Mistral"/>
          <w:color w:val="000000"/>
          <w:sz w:val="56"/>
          <w:szCs w:val="56"/>
          <w:u w:val="single"/>
        </w:rPr>
      </w:pPr>
      <w:r w:rsidRPr="001B3FF2">
        <w:rPr>
          <w:rFonts w:ascii="Mistral" w:hAnsi="Mistral"/>
          <w:color w:val="000000"/>
          <w:sz w:val="56"/>
          <w:szCs w:val="56"/>
          <w:u w:val="single"/>
        </w:rPr>
        <w:t>\s\ Sandy C. Teal</w:t>
      </w:r>
      <w:r w:rsidRPr="001B3FF2">
        <w:rPr>
          <w:rFonts w:ascii="Mistral" w:hAnsi="Mistral"/>
          <w:color w:val="000000"/>
          <w:sz w:val="56"/>
          <w:szCs w:val="56"/>
          <w:u w:val="single"/>
        </w:rPr>
        <w:tab/>
        <w:t xml:space="preserve"> </w:t>
      </w:r>
    </w:p>
    <w:p w14:paraId="0483DFF1" w14:textId="77777777" w:rsidR="005917A4" w:rsidRPr="009F43C7" w:rsidRDefault="005917A4" w:rsidP="005917A4">
      <w:pPr>
        <w:tabs>
          <w:tab w:val="left" w:pos="720"/>
          <w:tab w:val="left" w:pos="1460"/>
        </w:tabs>
        <w:autoSpaceDE w:val="0"/>
        <w:autoSpaceDN w:val="0"/>
        <w:adjustRightInd w:val="0"/>
        <w:ind w:left="10" w:right="7" w:hanging="10"/>
        <w:jc w:val="both"/>
        <w:rPr>
          <w:color w:val="000000"/>
        </w:rPr>
      </w:pPr>
      <w:r w:rsidRPr="009F43C7">
        <w:rPr>
          <w:color w:val="000000"/>
        </w:rPr>
        <w:t>Sandy C. Teal, Council Clerk</w:t>
      </w:r>
    </w:p>
    <w:p w14:paraId="5232C44A" w14:textId="77777777" w:rsidR="005917A4" w:rsidRPr="001B3FF2" w:rsidRDefault="005917A4" w:rsidP="005917A4">
      <w:pPr>
        <w:spacing w:after="5" w:line="250" w:lineRule="auto"/>
        <w:ind w:left="10" w:right="7" w:hanging="10"/>
        <w:jc w:val="both"/>
        <w:rPr>
          <w:rFonts w:eastAsia="Calibri"/>
          <w:color w:val="000000"/>
        </w:rPr>
      </w:pPr>
    </w:p>
    <w:p w14:paraId="00A13D61" w14:textId="77777777" w:rsidR="005917A4" w:rsidRPr="001B3FF2" w:rsidRDefault="005917A4" w:rsidP="005917A4">
      <w:pPr>
        <w:spacing w:after="5" w:line="250" w:lineRule="auto"/>
        <w:ind w:left="10" w:right="7" w:hanging="10"/>
        <w:jc w:val="both"/>
        <w:rPr>
          <w:rFonts w:eastAsia="Calibri"/>
          <w:color w:val="000000"/>
        </w:rPr>
      </w:pPr>
    </w:p>
    <w:p w14:paraId="44BC5455" w14:textId="77777777" w:rsidR="005917A4" w:rsidRPr="001B3FF2" w:rsidRDefault="005917A4" w:rsidP="005917A4">
      <w:pPr>
        <w:autoSpaceDE w:val="0"/>
        <w:autoSpaceDN w:val="0"/>
        <w:adjustRightInd w:val="0"/>
        <w:ind w:left="10" w:right="7" w:hanging="10"/>
        <w:jc w:val="center"/>
        <w:rPr>
          <w:rFonts w:ascii="Mistral" w:hAnsi="Mistral"/>
          <w:color w:val="000000"/>
          <w:sz w:val="56"/>
          <w:szCs w:val="56"/>
          <w:u w:val="single"/>
        </w:rPr>
      </w:pPr>
      <w:r w:rsidRPr="001B3FF2">
        <w:rPr>
          <w:rFonts w:ascii="Mistral" w:hAnsi="Mistral"/>
          <w:color w:val="000000"/>
          <w:sz w:val="56"/>
          <w:szCs w:val="56"/>
          <w:u w:val="single"/>
        </w:rPr>
        <w:t xml:space="preserve">\s\ </w:t>
      </w:r>
      <w:r>
        <w:rPr>
          <w:rFonts w:ascii="Mistral" w:hAnsi="Mistral"/>
          <w:color w:val="000000"/>
          <w:sz w:val="56"/>
          <w:szCs w:val="56"/>
          <w:u w:val="single"/>
        </w:rPr>
        <w:t>Randy Delatte</w:t>
      </w:r>
      <w:r w:rsidRPr="001B3FF2">
        <w:rPr>
          <w:rFonts w:ascii="Mistral" w:hAnsi="Mistral"/>
          <w:color w:val="000000"/>
          <w:sz w:val="56"/>
          <w:szCs w:val="56"/>
          <w:u w:val="single"/>
        </w:rPr>
        <w:tab/>
        <w:t xml:space="preserve">  </w:t>
      </w:r>
    </w:p>
    <w:p w14:paraId="07FC0D29" w14:textId="77777777" w:rsidR="005917A4" w:rsidRPr="009F43C7" w:rsidRDefault="005917A4" w:rsidP="005917A4">
      <w:pPr>
        <w:autoSpaceDE w:val="0"/>
        <w:autoSpaceDN w:val="0"/>
        <w:adjustRightInd w:val="0"/>
        <w:ind w:left="10" w:right="7" w:hanging="10"/>
        <w:jc w:val="center"/>
        <w:rPr>
          <w:color w:val="000000"/>
        </w:rPr>
      </w:pPr>
      <w:r>
        <w:rPr>
          <w:color w:val="000000"/>
        </w:rPr>
        <w:t>Randy Delatte</w:t>
      </w:r>
      <w:r w:rsidRPr="009F43C7">
        <w:rPr>
          <w:color w:val="000000"/>
        </w:rPr>
        <w:t>, Parish President</w:t>
      </w:r>
    </w:p>
    <w:p w14:paraId="47B38B9E" w14:textId="77777777" w:rsidR="005917A4" w:rsidRPr="00513D80" w:rsidRDefault="005917A4" w:rsidP="0018485D">
      <w:pPr>
        <w:pStyle w:val="p5"/>
        <w:ind w:left="0"/>
      </w:pPr>
    </w:p>
    <w:sectPr w:rsidR="005917A4" w:rsidRPr="00513D80" w:rsidSect="000C36F3">
      <w:pgSz w:w="12240" w:h="20160" w:code="5"/>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istral">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3582E"/>
    <w:multiLevelType w:val="hybridMultilevel"/>
    <w:tmpl w:val="5B32EC9A"/>
    <w:lvl w:ilvl="0" w:tplc="B9F0A6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7D26C14"/>
    <w:multiLevelType w:val="hybridMultilevel"/>
    <w:tmpl w:val="FF948E34"/>
    <w:lvl w:ilvl="0" w:tplc="4AE6EAF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7F4748"/>
    <w:multiLevelType w:val="hybridMultilevel"/>
    <w:tmpl w:val="DE285CD6"/>
    <w:lvl w:ilvl="0" w:tplc="CD4A1E48">
      <w:start w:val="3"/>
      <w:numFmt w:val="upperLetter"/>
      <w:lvlText w:val="%1."/>
      <w:lvlJc w:val="left"/>
      <w:pPr>
        <w:tabs>
          <w:tab w:val="num" w:pos="1080"/>
        </w:tabs>
        <w:ind w:left="1080" w:hanging="720"/>
      </w:pPr>
      <w:rPr>
        <w:rFonts w:hint="default"/>
      </w:rPr>
    </w:lvl>
    <w:lvl w:ilvl="1" w:tplc="A698C472">
      <w:start w:val="4"/>
      <w:numFmt w:val="lowerLetter"/>
      <w:lvlText w:val="%2."/>
      <w:lvlJc w:val="left"/>
      <w:pPr>
        <w:tabs>
          <w:tab w:val="num" w:pos="1440"/>
        </w:tabs>
        <w:ind w:left="1440" w:hanging="360"/>
      </w:pPr>
      <w:rPr>
        <w:rFonts w:hint="default"/>
      </w:rPr>
    </w:lvl>
    <w:lvl w:ilvl="2" w:tplc="D866688C">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717E5F"/>
    <w:multiLevelType w:val="hybridMultilevel"/>
    <w:tmpl w:val="EC808180"/>
    <w:lvl w:ilvl="0" w:tplc="1B40BFA4">
      <w:start w:val="3"/>
      <w:numFmt w:val="upperLetter"/>
      <w:lvlText w:val="%1."/>
      <w:lvlJc w:val="left"/>
      <w:pPr>
        <w:tabs>
          <w:tab w:val="num" w:pos="1080"/>
        </w:tabs>
        <w:ind w:left="1080" w:hanging="720"/>
      </w:pPr>
      <w:rPr>
        <w:rFonts w:hint="default"/>
      </w:rPr>
    </w:lvl>
    <w:lvl w:ilvl="1" w:tplc="6D200360">
      <w:start w:val="13"/>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A751CD"/>
    <w:multiLevelType w:val="hybridMultilevel"/>
    <w:tmpl w:val="EDFA3A34"/>
    <w:lvl w:ilvl="0" w:tplc="5E5A2B8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31562"/>
    <w:multiLevelType w:val="hybridMultilevel"/>
    <w:tmpl w:val="255C80DA"/>
    <w:lvl w:ilvl="0" w:tplc="19FA047A">
      <w:start w:val="4"/>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293409"/>
    <w:multiLevelType w:val="hybridMultilevel"/>
    <w:tmpl w:val="6D02890C"/>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9A7442"/>
    <w:multiLevelType w:val="hybridMultilevel"/>
    <w:tmpl w:val="5EBE1298"/>
    <w:lvl w:ilvl="0" w:tplc="A704BE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1504231">
    <w:abstractNumId w:val="5"/>
  </w:num>
  <w:num w:numId="2" w16cid:durableId="1371807101">
    <w:abstractNumId w:val="3"/>
  </w:num>
  <w:num w:numId="3" w16cid:durableId="360328279">
    <w:abstractNumId w:val="2"/>
  </w:num>
  <w:num w:numId="4" w16cid:durableId="2123524756">
    <w:abstractNumId w:val="1"/>
  </w:num>
  <w:num w:numId="5" w16cid:durableId="871377928">
    <w:abstractNumId w:val="6"/>
  </w:num>
  <w:num w:numId="6" w16cid:durableId="682363174">
    <w:abstractNumId w:val="0"/>
  </w:num>
  <w:num w:numId="7" w16cid:durableId="2122261314">
    <w:abstractNumId w:val="4"/>
  </w:num>
  <w:num w:numId="8" w16cid:durableId="10617572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BC"/>
    <w:rsid w:val="000479D6"/>
    <w:rsid w:val="00063A94"/>
    <w:rsid w:val="000C36F3"/>
    <w:rsid w:val="000C43AC"/>
    <w:rsid w:val="000F739F"/>
    <w:rsid w:val="00133C13"/>
    <w:rsid w:val="00143BE0"/>
    <w:rsid w:val="00153962"/>
    <w:rsid w:val="00171CCA"/>
    <w:rsid w:val="001743A3"/>
    <w:rsid w:val="001842AE"/>
    <w:rsid w:val="0018485D"/>
    <w:rsid w:val="0019033F"/>
    <w:rsid w:val="001B1438"/>
    <w:rsid w:val="001F06B7"/>
    <w:rsid w:val="00216294"/>
    <w:rsid w:val="00247523"/>
    <w:rsid w:val="00280EEB"/>
    <w:rsid w:val="00336536"/>
    <w:rsid w:val="00336F50"/>
    <w:rsid w:val="00347B5A"/>
    <w:rsid w:val="003623EA"/>
    <w:rsid w:val="0037006A"/>
    <w:rsid w:val="00396DCC"/>
    <w:rsid w:val="003C56BC"/>
    <w:rsid w:val="004974BF"/>
    <w:rsid w:val="004F54F5"/>
    <w:rsid w:val="00513D80"/>
    <w:rsid w:val="00515758"/>
    <w:rsid w:val="005220D4"/>
    <w:rsid w:val="00543C68"/>
    <w:rsid w:val="00576087"/>
    <w:rsid w:val="00586784"/>
    <w:rsid w:val="005917A4"/>
    <w:rsid w:val="005D6121"/>
    <w:rsid w:val="0062400A"/>
    <w:rsid w:val="00645491"/>
    <w:rsid w:val="00646625"/>
    <w:rsid w:val="00670A32"/>
    <w:rsid w:val="00685D6A"/>
    <w:rsid w:val="00692860"/>
    <w:rsid w:val="00694F88"/>
    <w:rsid w:val="0069762E"/>
    <w:rsid w:val="006A35D8"/>
    <w:rsid w:val="006B7F34"/>
    <w:rsid w:val="006C4DC6"/>
    <w:rsid w:val="006E4543"/>
    <w:rsid w:val="006E72B0"/>
    <w:rsid w:val="006F59DE"/>
    <w:rsid w:val="00747C75"/>
    <w:rsid w:val="00780CAC"/>
    <w:rsid w:val="007E5FB4"/>
    <w:rsid w:val="00802633"/>
    <w:rsid w:val="00880C66"/>
    <w:rsid w:val="00880EFB"/>
    <w:rsid w:val="00881919"/>
    <w:rsid w:val="00887F3C"/>
    <w:rsid w:val="008C08AF"/>
    <w:rsid w:val="00926A2C"/>
    <w:rsid w:val="00964951"/>
    <w:rsid w:val="00967199"/>
    <w:rsid w:val="009A6C35"/>
    <w:rsid w:val="009D1B9A"/>
    <w:rsid w:val="009E76EA"/>
    <w:rsid w:val="009F5F85"/>
    <w:rsid w:val="009F6379"/>
    <w:rsid w:val="00A040E6"/>
    <w:rsid w:val="00A231AE"/>
    <w:rsid w:val="00AE62F8"/>
    <w:rsid w:val="00AF29E9"/>
    <w:rsid w:val="00B870B4"/>
    <w:rsid w:val="00B97644"/>
    <w:rsid w:val="00BB0DB7"/>
    <w:rsid w:val="00BD4455"/>
    <w:rsid w:val="00BE6802"/>
    <w:rsid w:val="00C25E5E"/>
    <w:rsid w:val="00C455EB"/>
    <w:rsid w:val="00C67AB9"/>
    <w:rsid w:val="00C774E6"/>
    <w:rsid w:val="00C821CD"/>
    <w:rsid w:val="00CC04F2"/>
    <w:rsid w:val="00CC1B72"/>
    <w:rsid w:val="00CF0743"/>
    <w:rsid w:val="00D00335"/>
    <w:rsid w:val="00D93B3D"/>
    <w:rsid w:val="00DA7C68"/>
    <w:rsid w:val="00DC7606"/>
    <w:rsid w:val="00DE04B2"/>
    <w:rsid w:val="00E4568F"/>
    <w:rsid w:val="00EA3DBF"/>
    <w:rsid w:val="00EA581E"/>
    <w:rsid w:val="00F20D7F"/>
    <w:rsid w:val="00F47AF1"/>
    <w:rsid w:val="00F625AE"/>
    <w:rsid w:val="00F654CB"/>
    <w:rsid w:val="00F6785B"/>
    <w:rsid w:val="00F85282"/>
    <w:rsid w:val="00FA46EC"/>
    <w:rsid w:val="00FA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291AD"/>
  <w15:docId w15:val="{54F573F9-6A68-4258-B27D-BE993D40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900" w:right="900" w:hanging="1080"/>
      <w:jc w:val="both"/>
    </w:pPr>
  </w:style>
  <w:style w:type="paragraph" w:styleId="Title">
    <w:name w:val="Title"/>
    <w:basedOn w:val="Normal"/>
    <w:qFormat/>
    <w:pPr>
      <w:spacing w:after="120"/>
      <w:jc w:val="center"/>
    </w:pPr>
    <w:rPr>
      <w:b/>
      <w:szCs w:val="20"/>
    </w:rPr>
  </w:style>
  <w:style w:type="paragraph" w:customStyle="1" w:styleId="p1">
    <w:name w:val="p1"/>
    <w:basedOn w:val="Normal"/>
    <w:uiPriority w:val="99"/>
    <w:pPr>
      <w:widowControl w:val="0"/>
      <w:tabs>
        <w:tab w:val="left" w:pos="204"/>
      </w:tabs>
      <w:autoSpaceDE w:val="0"/>
      <w:autoSpaceDN w:val="0"/>
      <w:adjustRightInd w:val="0"/>
      <w:jc w:val="both"/>
    </w:pPr>
  </w:style>
  <w:style w:type="paragraph" w:customStyle="1" w:styleId="p7">
    <w:name w:val="p7"/>
    <w:basedOn w:val="Normal"/>
    <w:pPr>
      <w:widowControl w:val="0"/>
      <w:tabs>
        <w:tab w:val="left" w:pos="6559"/>
      </w:tabs>
      <w:autoSpaceDE w:val="0"/>
      <w:autoSpaceDN w:val="0"/>
      <w:adjustRightInd w:val="0"/>
      <w:ind w:left="5119"/>
    </w:pPr>
  </w:style>
  <w:style w:type="paragraph" w:customStyle="1" w:styleId="p8">
    <w:name w:val="p8"/>
    <w:basedOn w:val="Normal"/>
    <w:pPr>
      <w:widowControl w:val="0"/>
      <w:tabs>
        <w:tab w:val="left" w:pos="1502"/>
      </w:tabs>
      <w:autoSpaceDE w:val="0"/>
      <w:autoSpaceDN w:val="0"/>
      <w:adjustRightInd w:val="0"/>
      <w:ind w:left="62"/>
    </w:pPr>
  </w:style>
  <w:style w:type="paragraph" w:customStyle="1" w:styleId="p5">
    <w:name w:val="p5"/>
    <w:basedOn w:val="Normal"/>
    <w:uiPriority w:val="99"/>
    <w:rsid w:val="005D6121"/>
    <w:pPr>
      <w:widowControl w:val="0"/>
      <w:tabs>
        <w:tab w:val="left" w:pos="3934"/>
      </w:tabs>
      <w:autoSpaceDE w:val="0"/>
      <w:autoSpaceDN w:val="0"/>
      <w:adjustRightInd w:val="0"/>
      <w:ind w:left="2494"/>
      <w:jc w:val="both"/>
    </w:pPr>
  </w:style>
  <w:style w:type="paragraph" w:styleId="BalloonText">
    <w:name w:val="Balloon Text"/>
    <w:basedOn w:val="Normal"/>
    <w:link w:val="BalloonTextChar"/>
    <w:uiPriority w:val="99"/>
    <w:semiHidden/>
    <w:unhideWhenUsed/>
    <w:rsid w:val="00926A2C"/>
    <w:rPr>
      <w:rFonts w:ascii="Tahoma" w:hAnsi="Tahoma" w:cs="Tahoma"/>
      <w:sz w:val="16"/>
      <w:szCs w:val="16"/>
    </w:rPr>
  </w:style>
  <w:style w:type="character" w:customStyle="1" w:styleId="BalloonTextChar">
    <w:name w:val="Balloon Text Char"/>
    <w:link w:val="BalloonText"/>
    <w:uiPriority w:val="99"/>
    <w:semiHidden/>
    <w:rsid w:val="00926A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70675">
      <w:bodyDiv w:val="1"/>
      <w:marLeft w:val="0"/>
      <w:marRight w:val="0"/>
      <w:marTop w:val="0"/>
      <w:marBottom w:val="0"/>
      <w:divBdr>
        <w:top w:val="none" w:sz="0" w:space="0" w:color="auto"/>
        <w:left w:val="none" w:sz="0" w:space="0" w:color="auto"/>
        <w:bottom w:val="none" w:sz="0" w:space="0" w:color="auto"/>
        <w:right w:val="none" w:sz="0" w:space="0" w:color="auto"/>
      </w:divBdr>
      <w:divsChild>
        <w:div w:id="1149906053">
          <w:marLeft w:val="0"/>
          <w:marRight w:val="316"/>
          <w:marTop w:val="1"/>
          <w:marBottom w:val="0"/>
          <w:divBdr>
            <w:top w:val="none" w:sz="0" w:space="0" w:color="auto"/>
            <w:left w:val="none" w:sz="0" w:space="0" w:color="auto"/>
            <w:bottom w:val="none" w:sz="0" w:space="0" w:color="auto"/>
            <w:right w:val="none" w:sz="0" w:space="0" w:color="auto"/>
          </w:divBdr>
        </w:div>
        <w:div w:id="1965573377">
          <w:marLeft w:val="0"/>
          <w:marRight w:val="316"/>
          <w:marTop w:val="1"/>
          <w:marBottom w:val="0"/>
          <w:divBdr>
            <w:top w:val="none" w:sz="0" w:space="0" w:color="auto"/>
            <w:left w:val="none" w:sz="0" w:space="0" w:color="auto"/>
            <w:bottom w:val="none" w:sz="0" w:space="0" w:color="auto"/>
            <w:right w:val="none" w:sz="0" w:space="0" w:color="auto"/>
          </w:divBdr>
        </w:div>
        <w:div w:id="1437214471">
          <w:marLeft w:val="0"/>
          <w:marRight w:val="230"/>
          <w:marTop w:val="1"/>
          <w:marBottom w:val="0"/>
          <w:divBdr>
            <w:top w:val="none" w:sz="0" w:space="0" w:color="auto"/>
            <w:left w:val="none" w:sz="0" w:space="0" w:color="auto"/>
            <w:bottom w:val="none" w:sz="0" w:space="0" w:color="auto"/>
            <w:right w:val="none" w:sz="0" w:space="0" w:color="auto"/>
          </w:divBdr>
        </w:div>
        <w:div w:id="980498984">
          <w:marLeft w:val="0"/>
          <w:marRight w:val="316"/>
          <w:marTop w:val="1"/>
          <w:marBottom w:val="0"/>
          <w:divBdr>
            <w:top w:val="none" w:sz="0" w:space="0" w:color="auto"/>
            <w:left w:val="none" w:sz="0" w:space="0" w:color="auto"/>
            <w:bottom w:val="none" w:sz="0" w:space="0" w:color="auto"/>
            <w:right w:val="none" w:sz="0" w:space="0" w:color="auto"/>
          </w:divBdr>
        </w:div>
        <w:div w:id="628047843">
          <w:marLeft w:val="0"/>
          <w:marRight w:val="316"/>
          <w:marTop w:val="1"/>
          <w:marBottom w:val="0"/>
          <w:divBdr>
            <w:top w:val="none" w:sz="0" w:space="0" w:color="auto"/>
            <w:left w:val="none" w:sz="0" w:space="0" w:color="auto"/>
            <w:bottom w:val="none" w:sz="0" w:space="0" w:color="auto"/>
            <w:right w:val="none" w:sz="0" w:space="0" w:color="auto"/>
          </w:divBdr>
        </w:div>
      </w:divsChild>
    </w:div>
    <w:div w:id="697438543">
      <w:bodyDiv w:val="1"/>
      <w:marLeft w:val="0"/>
      <w:marRight w:val="0"/>
      <w:marTop w:val="0"/>
      <w:marBottom w:val="0"/>
      <w:divBdr>
        <w:top w:val="none" w:sz="0" w:space="0" w:color="auto"/>
        <w:left w:val="none" w:sz="0" w:space="0" w:color="auto"/>
        <w:bottom w:val="none" w:sz="0" w:space="0" w:color="auto"/>
        <w:right w:val="none" w:sz="0" w:space="0" w:color="auto"/>
      </w:divBdr>
      <w:divsChild>
        <w:div w:id="1836724685">
          <w:marLeft w:val="0"/>
          <w:marRight w:val="0"/>
          <w:marTop w:val="0"/>
          <w:marBottom w:val="0"/>
          <w:divBdr>
            <w:top w:val="none" w:sz="0" w:space="0" w:color="auto"/>
            <w:left w:val="none" w:sz="0" w:space="0" w:color="auto"/>
            <w:bottom w:val="none" w:sz="0" w:space="0" w:color="auto"/>
            <w:right w:val="none" w:sz="0" w:space="0" w:color="auto"/>
          </w:divBdr>
        </w:div>
      </w:divsChild>
    </w:div>
    <w:div w:id="1554779772">
      <w:bodyDiv w:val="1"/>
      <w:marLeft w:val="0"/>
      <w:marRight w:val="0"/>
      <w:marTop w:val="0"/>
      <w:marBottom w:val="0"/>
      <w:divBdr>
        <w:top w:val="none" w:sz="0" w:space="0" w:color="auto"/>
        <w:left w:val="none" w:sz="0" w:space="0" w:color="auto"/>
        <w:bottom w:val="none" w:sz="0" w:space="0" w:color="auto"/>
        <w:right w:val="none" w:sz="0" w:space="0" w:color="auto"/>
      </w:divBdr>
      <w:divsChild>
        <w:div w:id="1674798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056AD-9537-44A4-9E17-C10035AA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895</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NOTICE OF INTRODUCTION OF ORDINANCE</vt:lpstr>
    </vt:vector>
  </TitlesOfParts>
  <Company>Livingston Parish Council</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INTRODUCTION OF ORDINANCE</dc:title>
  <dc:creator>Assistant</dc:creator>
  <cp:lastModifiedBy>Caroline Harris</cp:lastModifiedBy>
  <cp:revision>5</cp:revision>
  <cp:lastPrinted>2014-09-29T15:50:00Z</cp:lastPrinted>
  <dcterms:created xsi:type="dcterms:W3CDTF">2024-08-01T17:08:00Z</dcterms:created>
  <dcterms:modified xsi:type="dcterms:W3CDTF">2024-08-05T13:35:00Z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6eb89d45-b99c-4281-b112-fd1afcc7eb3d</vt:lpwstr>
  </property>
  <property fmtid="{D5CDD505-2E9C-101B-9397-08002B2CF9AE}" pid="3" name="VersionID">
    <vt:lpwstr>28ef9ec1-d8e5-48b9-99a2-d49bc627f4bb</vt:lpwstr>
  </property>
  <property fmtid="{D5CDD505-2E9C-101B-9397-08002B2CF9AE}" pid="4" name="ParentVersionID">
    <vt:lpwstr>fd030617-e8d7-4fe0-a38a-bfc7abd05716</vt:lpwstr>
  </property>
</Properties>
</file>